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27AA0" w14:textId="77777777" w:rsidR="003A3873" w:rsidRDefault="003A3873" w:rsidP="003A3873">
      <w:pPr>
        <w:pStyle w:val="Heading2"/>
        <w:numPr>
          <w:ilvl w:val="0"/>
          <w:numId w:val="0"/>
        </w:numPr>
        <w:ind w:left="720"/>
      </w:pPr>
      <w:r w:rsidRPr="004B2F85">
        <w:t xml:space="preserve">Tutorial </w:t>
      </w:r>
      <w:r>
        <w:t>p</w:t>
      </w:r>
      <w:r w:rsidRPr="004B2F85">
        <w:t xml:space="preserve">lanning </w:t>
      </w:r>
      <w:r>
        <w:t>t</w:t>
      </w:r>
      <w:r w:rsidRPr="004B2F85">
        <w:t xml:space="preserve">emplate 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16"/>
        <w:gridCol w:w="1734"/>
        <w:gridCol w:w="785"/>
        <w:gridCol w:w="1601"/>
        <w:gridCol w:w="121"/>
        <w:gridCol w:w="1680"/>
        <w:gridCol w:w="585"/>
        <w:gridCol w:w="2386"/>
        <w:gridCol w:w="148"/>
        <w:gridCol w:w="2225"/>
        <w:gridCol w:w="14"/>
      </w:tblGrid>
      <w:tr w:rsidR="003A3873" w:rsidRPr="004B2F85" w14:paraId="50164A7C" w14:textId="77777777" w:rsidTr="00E66F34">
        <w:tc>
          <w:tcPr>
            <w:tcW w:w="14317" w:type="dxa"/>
            <w:gridSpan w:val="12"/>
            <w:shd w:val="clear" w:color="auto" w:fill="auto"/>
          </w:tcPr>
          <w:p w14:paraId="7EB7110E" w14:textId="77777777" w:rsidR="003A3873" w:rsidRPr="004B2F85" w:rsidRDefault="003A3873" w:rsidP="00E66F34">
            <w:pPr>
              <w:pStyle w:val="CommentText"/>
              <w:numPr>
                <w:ilvl w:val="0"/>
                <w:numId w:val="2"/>
              </w:numPr>
              <w:spacing w:before="120" w:after="160" w:line="360" w:lineRule="auto"/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  <w:t>Tutorial context</w:t>
            </w:r>
          </w:p>
        </w:tc>
      </w:tr>
      <w:tr w:rsidR="003A3873" w:rsidRPr="004B2F85" w14:paraId="4E5751F0" w14:textId="77777777" w:rsidTr="00E66F34">
        <w:tc>
          <w:tcPr>
            <w:tcW w:w="3038" w:type="dxa"/>
            <w:gridSpan w:val="2"/>
            <w:shd w:val="clear" w:color="auto" w:fill="auto"/>
          </w:tcPr>
          <w:p w14:paraId="02344F64" w14:textId="77777777" w:rsidR="003A3873" w:rsidRPr="004B2F85" w:rsidRDefault="003A3873" w:rsidP="00E66F34">
            <w:pPr>
              <w:pStyle w:val="BodyText2"/>
              <w:keepNext/>
              <w:spacing w:after="160" w:line="360" w:lineRule="auto"/>
              <w:outlineLvl w:val="3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>Term and date of tutorial:</w:t>
            </w:r>
          </w:p>
        </w:tc>
        <w:tc>
          <w:tcPr>
            <w:tcW w:w="4241" w:type="dxa"/>
            <w:gridSpan w:val="4"/>
            <w:shd w:val="clear" w:color="auto" w:fill="auto"/>
          </w:tcPr>
          <w:p w14:paraId="2BD668BA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799" w:type="dxa"/>
            <w:gridSpan w:val="4"/>
            <w:shd w:val="clear" w:color="auto" w:fill="auto"/>
          </w:tcPr>
          <w:p w14:paraId="5B7C604B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>Type of tutorial (revision; 1</w:t>
            </w: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 xml:space="preserve"> year; problem-solving etc.)</w:t>
            </w:r>
          </w:p>
        </w:tc>
        <w:tc>
          <w:tcPr>
            <w:tcW w:w="2239" w:type="dxa"/>
            <w:gridSpan w:val="2"/>
            <w:shd w:val="clear" w:color="auto" w:fill="auto"/>
          </w:tcPr>
          <w:p w14:paraId="4D86FAFB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</w:p>
        </w:tc>
      </w:tr>
      <w:tr w:rsidR="003A3873" w:rsidRPr="004B2F85" w14:paraId="0F59A0DA" w14:textId="77777777" w:rsidTr="00E66F34">
        <w:tc>
          <w:tcPr>
            <w:tcW w:w="3038" w:type="dxa"/>
            <w:gridSpan w:val="2"/>
            <w:shd w:val="clear" w:color="auto" w:fill="auto"/>
          </w:tcPr>
          <w:p w14:paraId="06EF4D77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>Tutorial length (mins):</w:t>
            </w:r>
          </w:p>
        </w:tc>
        <w:tc>
          <w:tcPr>
            <w:tcW w:w="11279" w:type="dxa"/>
            <w:gridSpan w:val="10"/>
            <w:shd w:val="clear" w:color="auto" w:fill="auto"/>
          </w:tcPr>
          <w:p w14:paraId="257B8993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</w:p>
        </w:tc>
      </w:tr>
      <w:tr w:rsidR="003A3873" w:rsidRPr="004B2F85" w14:paraId="2C715C4A" w14:textId="77777777" w:rsidTr="00E66F34">
        <w:tc>
          <w:tcPr>
            <w:tcW w:w="3038" w:type="dxa"/>
            <w:gridSpan w:val="2"/>
            <w:shd w:val="clear" w:color="auto" w:fill="auto"/>
          </w:tcPr>
          <w:p w14:paraId="7C7C7381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>Mode (online/face-to-face):</w:t>
            </w:r>
          </w:p>
        </w:tc>
        <w:tc>
          <w:tcPr>
            <w:tcW w:w="11279" w:type="dxa"/>
            <w:gridSpan w:val="10"/>
            <w:shd w:val="clear" w:color="auto" w:fill="auto"/>
          </w:tcPr>
          <w:p w14:paraId="4D68116D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</w:p>
        </w:tc>
      </w:tr>
      <w:tr w:rsidR="003A3873" w:rsidRPr="004B2F85" w14:paraId="758442E0" w14:textId="77777777" w:rsidTr="003A3873">
        <w:tc>
          <w:tcPr>
            <w:tcW w:w="3038" w:type="dxa"/>
            <w:gridSpan w:val="2"/>
            <w:shd w:val="clear" w:color="auto" w:fill="auto"/>
          </w:tcPr>
          <w:p w14:paraId="13EE469F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>Focus of tutorial (</w:t>
            </w:r>
            <w:proofErr w:type="spellStart"/>
            <w:proofErr w:type="gramStart"/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>eg</w:t>
            </w:r>
            <w:proofErr w:type="spellEnd"/>
            <w:proofErr w:type="gramEnd"/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 xml:space="preserve"> topic(s) to be covered):</w:t>
            </w:r>
          </w:p>
        </w:tc>
        <w:tc>
          <w:tcPr>
            <w:tcW w:w="4241" w:type="dxa"/>
            <w:gridSpan w:val="4"/>
            <w:shd w:val="clear" w:color="auto" w:fill="auto"/>
          </w:tcPr>
          <w:p w14:paraId="3717FD08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799" w:type="dxa"/>
            <w:gridSpan w:val="4"/>
            <w:shd w:val="clear" w:color="auto" w:fill="auto"/>
          </w:tcPr>
          <w:p w14:paraId="2E52E962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>Are you using your own teaching materials or those ‘inherited’ from a colleague(s)?</w:t>
            </w:r>
          </w:p>
        </w:tc>
        <w:tc>
          <w:tcPr>
            <w:tcW w:w="2239" w:type="dxa"/>
            <w:gridSpan w:val="2"/>
            <w:shd w:val="clear" w:color="auto" w:fill="auto"/>
          </w:tcPr>
          <w:p w14:paraId="3DD02766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</w:p>
        </w:tc>
      </w:tr>
      <w:tr w:rsidR="003A3873" w:rsidRPr="004B2F85" w14:paraId="0CA3F8D3" w14:textId="77777777" w:rsidTr="00E66F34">
        <w:tc>
          <w:tcPr>
            <w:tcW w:w="14317" w:type="dxa"/>
            <w:gridSpan w:val="12"/>
            <w:shd w:val="clear" w:color="auto" w:fill="auto"/>
          </w:tcPr>
          <w:p w14:paraId="6E068EDF" w14:textId="77777777" w:rsidR="003A3873" w:rsidRPr="004B2F85" w:rsidRDefault="003A3873" w:rsidP="00E66F34">
            <w:pPr>
              <w:pStyle w:val="CommentText"/>
              <w:numPr>
                <w:ilvl w:val="0"/>
                <w:numId w:val="2"/>
              </w:numPr>
              <w:spacing w:before="120" w:after="160" w:line="360" w:lineRule="auto"/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  <w:t>Your students</w:t>
            </w:r>
          </w:p>
        </w:tc>
      </w:tr>
      <w:tr w:rsidR="003A3873" w:rsidRPr="004B2F85" w14:paraId="265B0AC6" w14:textId="77777777" w:rsidTr="00E66F34">
        <w:tc>
          <w:tcPr>
            <w:tcW w:w="3038" w:type="dxa"/>
            <w:gridSpan w:val="2"/>
            <w:shd w:val="clear" w:color="auto" w:fill="auto"/>
          </w:tcPr>
          <w:p w14:paraId="098D7B37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lastRenderedPageBreak/>
              <w:t>Number of students:</w:t>
            </w:r>
          </w:p>
        </w:tc>
        <w:tc>
          <w:tcPr>
            <w:tcW w:w="4241" w:type="dxa"/>
            <w:gridSpan w:val="4"/>
            <w:shd w:val="clear" w:color="auto" w:fill="auto"/>
          </w:tcPr>
          <w:p w14:paraId="13BCA82D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799" w:type="dxa"/>
            <w:gridSpan w:val="4"/>
            <w:shd w:val="clear" w:color="auto" w:fill="auto"/>
          </w:tcPr>
          <w:p w14:paraId="478C8CDB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>Year group:</w:t>
            </w:r>
          </w:p>
        </w:tc>
        <w:tc>
          <w:tcPr>
            <w:tcW w:w="2239" w:type="dxa"/>
            <w:gridSpan w:val="2"/>
            <w:shd w:val="clear" w:color="auto" w:fill="auto"/>
          </w:tcPr>
          <w:p w14:paraId="76048479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</w:p>
        </w:tc>
      </w:tr>
      <w:tr w:rsidR="003A3873" w:rsidRPr="004B2F85" w14:paraId="2A85B99D" w14:textId="77777777" w:rsidTr="00E66F34">
        <w:trPr>
          <w:trHeight w:val="1461"/>
        </w:trPr>
        <w:tc>
          <w:tcPr>
            <w:tcW w:w="3038" w:type="dxa"/>
            <w:gridSpan w:val="2"/>
            <w:shd w:val="clear" w:color="auto" w:fill="auto"/>
          </w:tcPr>
          <w:p w14:paraId="0DB9084D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>Student diversity:</w:t>
            </w:r>
          </w:p>
          <w:p w14:paraId="0E80388F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>Existing knowledge of topic(s)?</w:t>
            </w:r>
          </w:p>
          <w:p w14:paraId="68067D78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>Home/international students?</w:t>
            </w:r>
          </w:p>
          <w:p w14:paraId="5C085549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 w:cs="Arial"/>
                <w:color w:val="000000" w:themeColor="text1"/>
                <w:sz w:val="28"/>
                <w:szCs w:val="28"/>
              </w:rPr>
              <w:t>e</w:t>
            </w: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>tc</w:t>
            </w:r>
          </w:p>
        </w:tc>
        <w:tc>
          <w:tcPr>
            <w:tcW w:w="11279" w:type="dxa"/>
            <w:gridSpan w:val="10"/>
            <w:shd w:val="clear" w:color="auto" w:fill="auto"/>
          </w:tcPr>
          <w:p w14:paraId="46BCB28D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 xml:space="preserve">How will you create an inclusive learning environment for these students? </w:t>
            </w:r>
          </w:p>
          <w:p w14:paraId="501AADAE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</w:p>
        </w:tc>
      </w:tr>
      <w:tr w:rsidR="003A3873" w:rsidRPr="004B2F85" w14:paraId="62BF4031" w14:textId="77777777" w:rsidTr="003A3873">
        <w:trPr>
          <w:trHeight w:val="1114"/>
        </w:trPr>
        <w:tc>
          <w:tcPr>
            <w:tcW w:w="3038" w:type="dxa"/>
            <w:gridSpan w:val="2"/>
            <w:shd w:val="clear" w:color="auto" w:fill="auto"/>
          </w:tcPr>
          <w:p w14:paraId="672E87DC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 xml:space="preserve">Do any students in your tutorial group have a </w:t>
            </w:r>
            <w:hyperlink r:id="rId7">
              <w:r w:rsidRPr="6491C10B">
                <w:rPr>
                  <w:rStyle w:val="Hyperlink"/>
                  <w:rFonts w:ascii="Verdana" w:hAnsi="Verdana" w:cs="Arial"/>
                  <w:color w:val="000000" w:themeColor="text1"/>
                  <w:sz w:val="28"/>
                  <w:szCs w:val="28"/>
                </w:rPr>
                <w:t>student support plan</w:t>
              </w:r>
            </w:hyperlink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>? If so, how will this influence your tutorial planning?</w:t>
            </w:r>
          </w:p>
        </w:tc>
        <w:tc>
          <w:tcPr>
            <w:tcW w:w="11279" w:type="dxa"/>
            <w:gridSpan w:val="10"/>
            <w:shd w:val="clear" w:color="auto" w:fill="auto"/>
          </w:tcPr>
          <w:p w14:paraId="7F1EFC3A" w14:textId="77777777" w:rsidR="003A3873" w:rsidRPr="004B2F85" w:rsidRDefault="003A3873" w:rsidP="00E66F34">
            <w:pPr>
              <w:pStyle w:val="CommentText"/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  <w:tr w:rsidR="003A3873" w:rsidRPr="004B2F85" w14:paraId="7032384F" w14:textId="77777777" w:rsidTr="00E66F34">
        <w:trPr>
          <w:gridAfter w:val="1"/>
          <w:wAfter w:w="14" w:type="dxa"/>
        </w:trPr>
        <w:tc>
          <w:tcPr>
            <w:tcW w:w="14303" w:type="dxa"/>
            <w:gridSpan w:val="11"/>
            <w:shd w:val="clear" w:color="auto" w:fill="auto"/>
          </w:tcPr>
          <w:p w14:paraId="5E0E9335" w14:textId="77777777" w:rsidR="003A3873" w:rsidRPr="004B2F85" w:rsidRDefault="003A3873" w:rsidP="00E66F34">
            <w:pPr>
              <w:pStyle w:val="CommentText"/>
              <w:numPr>
                <w:ilvl w:val="0"/>
                <w:numId w:val="2"/>
              </w:numPr>
              <w:spacing w:before="120" w:after="160" w:line="360" w:lineRule="auto"/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/>
                <w:color w:val="000000" w:themeColor="text1"/>
                <w:sz w:val="28"/>
                <w:szCs w:val="28"/>
              </w:rPr>
              <w:lastRenderedPageBreak/>
              <w:br w:type="page"/>
            </w:r>
            <w:r w:rsidRPr="6491C10B"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  <w:t xml:space="preserve">How will you make use of students’ submitted work to inform your tutorial plans and feedback provision? </w:t>
            </w:r>
          </w:p>
        </w:tc>
      </w:tr>
      <w:tr w:rsidR="003A3873" w:rsidRPr="004B2F85" w14:paraId="3961F6A9" w14:textId="77777777" w:rsidTr="00E66F34">
        <w:trPr>
          <w:gridAfter w:val="1"/>
          <w:wAfter w:w="14" w:type="dxa"/>
          <w:trHeight w:val="1372"/>
        </w:trPr>
        <w:tc>
          <w:tcPr>
            <w:tcW w:w="14303" w:type="dxa"/>
            <w:gridSpan w:val="11"/>
            <w:shd w:val="clear" w:color="auto" w:fill="auto"/>
          </w:tcPr>
          <w:p w14:paraId="51A729A8" w14:textId="77777777" w:rsidR="003A3873" w:rsidRPr="004B2F85" w:rsidRDefault="003A3873" w:rsidP="00E66F34">
            <w:pPr>
              <w:pStyle w:val="BodyText2"/>
              <w:keepNext/>
              <w:numPr>
                <w:ilvl w:val="0"/>
                <w:numId w:val="3"/>
              </w:numPr>
              <w:spacing w:after="160" w:line="360" w:lineRule="auto"/>
              <w:outlineLvl w:val="3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 xml:space="preserve">What </w:t>
            </w:r>
            <w:proofErr w:type="gramStart"/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>are</w:t>
            </w:r>
            <w:proofErr w:type="gramEnd"/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 xml:space="preserve"> your tutorial aims?</w:t>
            </w:r>
          </w:p>
          <w:p w14:paraId="14F5EEB8" w14:textId="77777777" w:rsidR="003A3873" w:rsidRPr="004B2F85" w:rsidRDefault="003A3873" w:rsidP="00E66F34">
            <w:pPr>
              <w:pStyle w:val="BodyText2"/>
              <w:keepNext/>
              <w:numPr>
                <w:ilvl w:val="0"/>
                <w:numId w:val="3"/>
              </w:numPr>
              <w:spacing w:after="160" w:line="360" w:lineRule="auto"/>
              <w:outlineLvl w:val="3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 xml:space="preserve">What elements of the work did students find easy and/or problematic? </w:t>
            </w:r>
          </w:p>
          <w:p w14:paraId="39D3D6C5" w14:textId="77777777" w:rsidR="003A3873" w:rsidRPr="004B2F85" w:rsidRDefault="003A3873" w:rsidP="00E66F34">
            <w:pPr>
              <w:pStyle w:val="BodyText2"/>
              <w:keepNext/>
              <w:numPr>
                <w:ilvl w:val="0"/>
                <w:numId w:val="3"/>
              </w:numPr>
              <w:spacing w:after="160" w:line="360" w:lineRule="auto"/>
              <w:outlineLvl w:val="3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 xml:space="preserve">Did their work meet your expectations? </w:t>
            </w:r>
          </w:p>
          <w:p w14:paraId="0EE319D0" w14:textId="77777777" w:rsidR="003A3873" w:rsidRPr="004B2F85" w:rsidRDefault="003A3873" w:rsidP="00E66F34">
            <w:pPr>
              <w:pStyle w:val="BodyText2"/>
              <w:keepNext/>
              <w:numPr>
                <w:ilvl w:val="0"/>
                <w:numId w:val="3"/>
              </w:numPr>
              <w:spacing w:after="160" w:line="360" w:lineRule="auto"/>
              <w:outlineLvl w:val="3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>How do you plan to provide your students with feedback?</w:t>
            </w:r>
          </w:p>
        </w:tc>
      </w:tr>
      <w:tr w:rsidR="003A3873" w:rsidRPr="004B2F85" w14:paraId="0DFF04E7" w14:textId="77777777" w:rsidTr="00E66F34">
        <w:trPr>
          <w:gridAfter w:val="1"/>
          <w:wAfter w:w="14" w:type="dxa"/>
        </w:trPr>
        <w:tc>
          <w:tcPr>
            <w:tcW w:w="14303" w:type="dxa"/>
            <w:gridSpan w:val="11"/>
            <w:shd w:val="clear" w:color="auto" w:fill="auto"/>
          </w:tcPr>
          <w:p w14:paraId="7E4090C6" w14:textId="77777777" w:rsidR="003A3873" w:rsidRPr="004B2F85" w:rsidRDefault="003A3873" w:rsidP="00E66F34">
            <w:pPr>
              <w:pStyle w:val="BodyText2"/>
              <w:keepNext/>
              <w:numPr>
                <w:ilvl w:val="0"/>
                <w:numId w:val="2"/>
              </w:numPr>
              <w:spacing w:after="160" w:line="360" w:lineRule="auto"/>
              <w:outlineLvl w:val="3"/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</w:pPr>
            <w:r w:rsidRPr="68D9A0E4"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  <w:t xml:space="preserve">Briefly describe what your students should be able to do by the end of the tutorial – these are often expressed in the form of ‘intended </w:t>
            </w:r>
            <w:hyperlink r:id="rId8">
              <w:r w:rsidRPr="68D9A0E4">
                <w:rPr>
                  <w:rStyle w:val="Hyperlink"/>
                  <w:rFonts w:ascii="Verdana" w:eastAsiaTheme="minorEastAsia" w:hAnsi="Verdana" w:cs="Arial"/>
                  <w:b/>
                  <w:bCs/>
                  <w:color w:val="000000" w:themeColor="text1"/>
                  <w:sz w:val="28"/>
                  <w:szCs w:val="28"/>
                </w:rPr>
                <w:t>learning outcomes</w:t>
              </w:r>
            </w:hyperlink>
            <w:r w:rsidRPr="68D9A0E4"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  <w:t xml:space="preserve">’ (ILOs). A small number of ILOs is appropriate for an individual tutorial: </w:t>
            </w:r>
          </w:p>
        </w:tc>
      </w:tr>
      <w:tr w:rsidR="003A3873" w:rsidRPr="004B2F85" w14:paraId="71B442A0" w14:textId="77777777" w:rsidTr="003A3873">
        <w:trPr>
          <w:gridAfter w:val="1"/>
          <w:wAfter w:w="14" w:type="dxa"/>
          <w:trHeight w:val="689"/>
        </w:trPr>
        <w:tc>
          <w:tcPr>
            <w:tcW w:w="14303" w:type="dxa"/>
            <w:gridSpan w:val="11"/>
            <w:shd w:val="clear" w:color="auto" w:fill="auto"/>
          </w:tcPr>
          <w:p w14:paraId="0B6BC6E5" w14:textId="77777777" w:rsidR="003A3873" w:rsidRPr="00AA7269" w:rsidRDefault="003A3873" w:rsidP="00E66F34">
            <w:pPr>
              <w:pStyle w:val="CommentText"/>
              <w:numPr>
                <w:ilvl w:val="0"/>
                <w:numId w:val="1"/>
              </w:numPr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00AA7269">
              <w:rPr>
                <w:rFonts w:ascii="Verdana" w:hAnsi="Verdana" w:cs="Arial"/>
                <w:color w:val="000000" w:themeColor="text1"/>
                <w:sz w:val="28"/>
                <w:szCs w:val="28"/>
              </w:rPr>
              <w:t>ILO1</w:t>
            </w:r>
          </w:p>
          <w:p w14:paraId="40BA02C7" w14:textId="77777777" w:rsidR="003A3873" w:rsidRPr="00AA7269" w:rsidRDefault="003A3873" w:rsidP="00E66F34">
            <w:pPr>
              <w:pStyle w:val="CommentText"/>
              <w:numPr>
                <w:ilvl w:val="0"/>
                <w:numId w:val="1"/>
              </w:numPr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00AA7269">
              <w:rPr>
                <w:rFonts w:ascii="Verdana" w:hAnsi="Verdana" w:cs="Arial"/>
                <w:color w:val="000000" w:themeColor="text1"/>
                <w:sz w:val="28"/>
                <w:szCs w:val="28"/>
              </w:rPr>
              <w:t xml:space="preserve">ILO2 </w:t>
            </w:r>
          </w:p>
          <w:p w14:paraId="3B095FFD" w14:textId="77777777" w:rsidR="003A3873" w:rsidRPr="004B2F85" w:rsidRDefault="003A3873" w:rsidP="00E66F34">
            <w:pPr>
              <w:pStyle w:val="CommentText"/>
              <w:numPr>
                <w:ilvl w:val="0"/>
                <w:numId w:val="1"/>
              </w:numPr>
              <w:spacing w:before="120" w:after="16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00AA7269">
              <w:rPr>
                <w:rFonts w:ascii="Verdana" w:hAnsi="Verdana" w:cs="Arial"/>
                <w:color w:val="000000" w:themeColor="text1"/>
                <w:sz w:val="28"/>
                <w:szCs w:val="28"/>
              </w:rPr>
              <w:t>ILO3</w:t>
            </w:r>
          </w:p>
        </w:tc>
      </w:tr>
      <w:tr w:rsidR="003A3873" w:rsidRPr="004B2F85" w14:paraId="0CBB19B7" w14:textId="77777777" w:rsidTr="00E66F34">
        <w:trPr>
          <w:gridAfter w:val="1"/>
          <w:wAfter w:w="14" w:type="dxa"/>
          <w:trHeight w:val="1145"/>
        </w:trPr>
        <w:tc>
          <w:tcPr>
            <w:tcW w:w="14303" w:type="dxa"/>
            <w:gridSpan w:val="11"/>
            <w:shd w:val="clear" w:color="auto" w:fill="auto"/>
          </w:tcPr>
          <w:p w14:paraId="2B6CEC89" w14:textId="77777777" w:rsidR="003A3873" w:rsidRPr="004B2F85" w:rsidRDefault="003A3873" w:rsidP="00E66F34">
            <w:pPr>
              <w:pStyle w:val="ListParagraph"/>
              <w:numPr>
                <w:ilvl w:val="0"/>
                <w:numId w:val="2"/>
              </w:numPr>
              <w:spacing w:before="120" w:after="160" w:line="360" w:lineRule="auto"/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  <w:lastRenderedPageBreak/>
              <w:t>What types of activities do you have planned for the tutorial? How do these relate to your students’ learning needs and the tutorial ILOs?</w:t>
            </w:r>
          </w:p>
        </w:tc>
      </w:tr>
      <w:tr w:rsidR="003A3873" w:rsidRPr="004B2F85" w14:paraId="1FD77FA6" w14:textId="77777777" w:rsidTr="00555CAF">
        <w:trPr>
          <w:gridAfter w:val="1"/>
          <w:wAfter w:w="14" w:type="dxa"/>
          <w:trHeight w:val="1942"/>
        </w:trPr>
        <w:tc>
          <w:tcPr>
            <w:tcW w:w="2722" w:type="dxa"/>
            <w:shd w:val="clear" w:color="auto" w:fill="auto"/>
          </w:tcPr>
          <w:p w14:paraId="00D64213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>Activities:</w:t>
            </w:r>
          </w:p>
          <w:p w14:paraId="36B1760B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>Approx. timings:</w:t>
            </w:r>
          </w:p>
          <w:p w14:paraId="510A651B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color w:val="000000" w:themeColor="text1"/>
                <w:sz w:val="28"/>
                <w:szCs w:val="28"/>
              </w:rPr>
              <w:t>Resources needed: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6D58B56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</w:p>
          <w:p w14:paraId="194F2382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</w:p>
          <w:p w14:paraId="0C11EDB9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</w:p>
          <w:p w14:paraId="26D98E3A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3320D82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14:paraId="323CDDD0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</w:tcPr>
          <w:p w14:paraId="64164722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</w:p>
          <w:p w14:paraId="45B3DAA3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color w:val="000000" w:themeColor="text1"/>
                <w:sz w:val="28"/>
                <w:szCs w:val="28"/>
              </w:rPr>
            </w:pPr>
          </w:p>
        </w:tc>
      </w:tr>
      <w:tr w:rsidR="003A3873" w:rsidRPr="004B2F85" w14:paraId="6A08553E" w14:textId="77777777" w:rsidTr="00E66F34">
        <w:trPr>
          <w:trHeight w:val="832"/>
        </w:trPr>
        <w:tc>
          <w:tcPr>
            <w:tcW w:w="14317" w:type="dxa"/>
            <w:gridSpan w:val="12"/>
            <w:shd w:val="clear" w:color="auto" w:fill="auto"/>
          </w:tcPr>
          <w:p w14:paraId="2948D461" w14:textId="77777777" w:rsidR="003A3873" w:rsidRPr="004B2F85" w:rsidRDefault="003A3873" w:rsidP="00E66F34">
            <w:pPr>
              <w:pStyle w:val="ListParagraph"/>
              <w:numPr>
                <w:ilvl w:val="0"/>
                <w:numId w:val="2"/>
              </w:numPr>
              <w:spacing w:before="120" w:after="160" w:line="360" w:lineRule="auto"/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</w:pPr>
            <w:bookmarkStart w:id="0" w:name="_Section_B:_Module"/>
            <w:bookmarkStart w:id="1" w:name="_Section_B:_Reflective"/>
            <w:bookmarkEnd w:id="0"/>
            <w:bookmarkEnd w:id="1"/>
            <w:r w:rsidRPr="6491C10B"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  <w:t xml:space="preserve">Use the space below to make notes during or after the tutorial (you may find these notes useful to inform your termly </w:t>
            </w:r>
            <w:proofErr w:type="spellStart"/>
            <w:r w:rsidRPr="6491C10B"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  <w:t>OxCORT</w:t>
            </w:r>
            <w:proofErr w:type="spellEnd"/>
            <w:r w:rsidRPr="6491C10B"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  <w:t xml:space="preserve"> report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6491C10B"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  <w:t>for example, comments on the quality of students’ submitted work, their level of engagement during the tutorial etc)</w:t>
            </w:r>
          </w:p>
        </w:tc>
      </w:tr>
      <w:tr w:rsidR="003A3873" w:rsidRPr="004B2F85" w14:paraId="4BF0704B" w14:textId="77777777" w:rsidTr="00555CAF">
        <w:trPr>
          <w:trHeight w:val="558"/>
        </w:trPr>
        <w:tc>
          <w:tcPr>
            <w:tcW w:w="2722" w:type="dxa"/>
            <w:shd w:val="clear" w:color="auto" w:fill="auto"/>
          </w:tcPr>
          <w:p w14:paraId="4D684EBB" w14:textId="01D1BF30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  <w:t>Student 1</w:t>
            </w:r>
          </w:p>
        </w:tc>
        <w:tc>
          <w:tcPr>
            <w:tcW w:w="2050" w:type="dxa"/>
            <w:gridSpan w:val="2"/>
            <w:shd w:val="clear" w:color="auto" w:fill="auto"/>
          </w:tcPr>
          <w:p w14:paraId="35A14835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  <w:t>Student 2</w:t>
            </w:r>
          </w:p>
        </w:tc>
        <w:tc>
          <w:tcPr>
            <w:tcW w:w="2386" w:type="dxa"/>
            <w:gridSpan w:val="2"/>
            <w:shd w:val="clear" w:color="auto" w:fill="auto"/>
          </w:tcPr>
          <w:p w14:paraId="075BDECB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  <w:t>Student 3</w:t>
            </w:r>
          </w:p>
        </w:tc>
        <w:tc>
          <w:tcPr>
            <w:tcW w:w="2386" w:type="dxa"/>
            <w:gridSpan w:val="3"/>
            <w:shd w:val="clear" w:color="auto" w:fill="auto"/>
          </w:tcPr>
          <w:p w14:paraId="6A7EB470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  <w:t>Student 4</w:t>
            </w:r>
          </w:p>
        </w:tc>
        <w:tc>
          <w:tcPr>
            <w:tcW w:w="2386" w:type="dxa"/>
            <w:shd w:val="clear" w:color="auto" w:fill="auto"/>
          </w:tcPr>
          <w:p w14:paraId="19DD0A5A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  <w:t>Student 5</w:t>
            </w:r>
          </w:p>
        </w:tc>
        <w:tc>
          <w:tcPr>
            <w:tcW w:w="2387" w:type="dxa"/>
            <w:gridSpan w:val="3"/>
            <w:shd w:val="clear" w:color="auto" w:fill="auto"/>
          </w:tcPr>
          <w:p w14:paraId="4FE2D41E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</w:pPr>
            <w:r w:rsidRPr="6491C10B"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  <w:t>Student 6</w:t>
            </w:r>
          </w:p>
        </w:tc>
      </w:tr>
      <w:tr w:rsidR="003A3873" w:rsidRPr="004B2F85" w14:paraId="6BC168D6" w14:textId="77777777" w:rsidTr="00555CAF">
        <w:trPr>
          <w:trHeight w:val="1175"/>
        </w:trPr>
        <w:tc>
          <w:tcPr>
            <w:tcW w:w="2722" w:type="dxa"/>
            <w:shd w:val="clear" w:color="auto" w:fill="auto"/>
          </w:tcPr>
          <w:p w14:paraId="6210CE94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9D1DBBB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14:paraId="42E77837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86" w:type="dxa"/>
            <w:gridSpan w:val="3"/>
            <w:shd w:val="clear" w:color="auto" w:fill="auto"/>
          </w:tcPr>
          <w:p w14:paraId="44FBA34E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04B4D290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gridSpan w:val="3"/>
            <w:shd w:val="clear" w:color="auto" w:fill="auto"/>
          </w:tcPr>
          <w:p w14:paraId="27FE8F05" w14:textId="77777777" w:rsidR="003A3873" w:rsidRPr="004B2F85" w:rsidRDefault="003A3873" w:rsidP="00E66F34">
            <w:pPr>
              <w:spacing w:before="120" w:line="360" w:lineRule="auto"/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0AB63B6" w14:textId="77777777" w:rsidR="004B5530" w:rsidRDefault="004B5530"/>
    <w:sectPr w:rsidR="004B5530" w:rsidSect="008F0618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52364" w14:textId="77777777" w:rsidR="00B26C23" w:rsidRDefault="00B26C23" w:rsidP="00555CAF">
      <w:pPr>
        <w:spacing w:after="0" w:line="240" w:lineRule="auto"/>
      </w:pPr>
      <w:r>
        <w:separator/>
      </w:r>
    </w:p>
  </w:endnote>
  <w:endnote w:type="continuationSeparator" w:id="0">
    <w:p w14:paraId="483BD570" w14:textId="77777777" w:rsidR="00B26C23" w:rsidRDefault="00B26C23" w:rsidP="0055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220BC" w14:textId="77777777" w:rsidR="00B26C23" w:rsidRDefault="00B26C23" w:rsidP="00555CAF">
      <w:pPr>
        <w:spacing w:after="0" w:line="240" w:lineRule="auto"/>
      </w:pPr>
      <w:r>
        <w:separator/>
      </w:r>
    </w:p>
  </w:footnote>
  <w:footnote w:type="continuationSeparator" w:id="0">
    <w:p w14:paraId="7BA9D385" w14:textId="77777777" w:rsidR="00B26C23" w:rsidRDefault="00B26C23" w:rsidP="0055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A4CD5" w14:textId="77777777" w:rsidR="00555CAF" w:rsidRPr="00E46D3D" w:rsidRDefault="00555CAF" w:rsidP="00555CAF">
    <w:pPr>
      <w:pStyle w:val="Header"/>
      <w:rPr>
        <w:rFonts w:ascii="Verdana" w:hAnsi="Verdana"/>
        <w:sz w:val="24"/>
        <w:szCs w:val="24"/>
      </w:rPr>
    </w:pPr>
    <w:r w:rsidRPr="00E46D3D">
      <w:rPr>
        <w:rFonts w:ascii="Verdana" w:hAnsi="Verdana"/>
        <w:sz w:val="24"/>
        <w:szCs w:val="24"/>
      </w:rPr>
      <w:t>Centre for Teaching and Learning</w:t>
    </w:r>
  </w:p>
  <w:p w14:paraId="5D41BFCD" w14:textId="151656FB" w:rsidR="00555CAF" w:rsidRPr="00555CAF" w:rsidRDefault="00555CAF">
    <w:pPr>
      <w:pStyle w:val="Header"/>
      <w:rPr>
        <w:rFonts w:ascii="Verdana" w:hAnsi="Verdana"/>
        <w:color w:val="0000FF"/>
        <w:sz w:val="24"/>
        <w:szCs w:val="24"/>
        <w:u w:val="single"/>
      </w:rPr>
    </w:pPr>
    <w:r w:rsidRPr="00E46D3D">
      <w:rPr>
        <w:rFonts w:ascii="Verdana" w:hAnsi="Verdana"/>
        <w:sz w:val="24"/>
        <w:szCs w:val="24"/>
      </w:rPr>
      <w:t xml:space="preserve">Oxford Teaching Ideas at </w:t>
    </w:r>
    <w:hyperlink r:id="rId1" w:history="1">
      <w:r w:rsidRPr="00E46D3D">
        <w:rPr>
          <w:rStyle w:val="Hyperlink"/>
          <w:rFonts w:ascii="Verdana" w:hAnsi="Verdana"/>
          <w:sz w:val="24"/>
          <w:szCs w:val="24"/>
        </w:rPr>
        <w:t>www.ctl.ox.ac.uk/teaching-ideas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77463"/>
    <w:multiLevelType w:val="hybridMultilevel"/>
    <w:tmpl w:val="04708FDA"/>
    <w:lvl w:ilvl="0" w:tplc="44B2DA68">
      <w:start w:val="1"/>
      <w:numFmt w:val="decimal"/>
      <w:pStyle w:val="Heading2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30FEF"/>
    <w:multiLevelType w:val="hybridMultilevel"/>
    <w:tmpl w:val="86CA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6BA5"/>
    <w:multiLevelType w:val="hybridMultilevel"/>
    <w:tmpl w:val="DC6A5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76DBF"/>
    <w:multiLevelType w:val="hybridMultilevel"/>
    <w:tmpl w:val="5A6C5AD8"/>
    <w:lvl w:ilvl="0" w:tplc="90B852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73"/>
    <w:rsid w:val="003A3873"/>
    <w:rsid w:val="004B5530"/>
    <w:rsid w:val="00555CAF"/>
    <w:rsid w:val="00B2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9D885"/>
  <w15:chartTrackingRefBased/>
  <w15:docId w15:val="{5E4FE186-75EB-40F4-83A4-B09D6713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873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3873"/>
    <w:pPr>
      <w:keepNext/>
      <w:keepLines/>
      <w:numPr>
        <w:numId w:val="4"/>
      </w:numPr>
      <w:spacing w:before="120" w:line="300" w:lineRule="auto"/>
      <w:ind w:left="720"/>
      <w:outlineLvl w:val="1"/>
    </w:pPr>
    <w:rPr>
      <w:rFonts w:ascii="Verdana" w:hAnsi="Verdana" w:cstheme="minorHAnsi"/>
      <w:b/>
      <w:bCs/>
      <w:color w:val="000000" w:themeColor="text1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3873"/>
    <w:rPr>
      <w:rFonts w:ascii="Verdana" w:hAnsi="Verdana" w:cstheme="minorHAnsi"/>
      <w:b/>
      <w:bCs/>
      <w:color w:val="000000" w:themeColor="text1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3A3873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3A3873"/>
    <w:pPr>
      <w:spacing w:after="20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A3873"/>
    <w:rPr>
      <w:rFonts w:eastAsiaTheme="minorEastAsia"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3A3873"/>
    <w:pPr>
      <w:spacing w:before="120"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3A3873"/>
    <w:rPr>
      <w:rFonts w:ascii="Arial" w:eastAsia="Times New Roman" w:hAnsi="Arial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A3873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55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CAF"/>
  </w:style>
  <w:style w:type="paragraph" w:styleId="Footer">
    <w:name w:val="footer"/>
    <w:basedOn w:val="Normal"/>
    <w:link w:val="FooterChar"/>
    <w:uiPriority w:val="99"/>
    <w:unhideWhenUsed/>
    <w:rsid w:val="00555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l.ox.ac.uk/learning-outcom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demic.admin.ox.ac.uk/disability/student-support-p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l.ox.ac.uk/teaching-ide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yonas tita</dc:creator>
  <cp:keywords/>
  <dc:description/>
  <cp:lastModifiedBy>yonas tita</cp:lastModifiedBy>
  <cp:revision>2</cp:revision>
  <dcterms:created xsi:type="dcterms:W3CDTF">2021-01-15T14:54:00Z</dcterms:created>
  <dcterms:modified xsi:type="dcterms:W3CDTF">2021-01-15T15:01:00Z</dcterms:modified>
</cp:coreProperties>
</file>